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BE" w:rsidRDefault="001B70BE" w:rsidP="001B70B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202"/>
      </w:tblGrid>
      <w:tr w:rsidR="001B70BE" w:rsidTr="005A4F7A">
        <w:tc>
          <w:tcPr>
            <w:tcW w:w="1526" w:type="dxa"/>
          </w:tcPr>
          <w:p w:rsidR="001B70BE" w:rsidRDefault="001B70BE" w:rsidP="005A4F7A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BB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C88E1D" wp14:editId="7200E345">
                  <wp:extent cx="725810" cy="4095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423" cy="410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1B70BE" w:rsidRDefault="001B70BE" w:rsidP="005A4F7A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САНКТ-ПЕТЕРБУРГСКАЯ АКАДЕМИЯ ПОСТДИПЛОМНОГО ПЕДАГОГИЧЕСКОГО ОБРАЗОВАНИЯ</w:t>
            </w:r>
          </w:p>
        </w:tc>
      </w:tr>
      <w:tr w:rsidR="001B70BE" w:rsidTr="005A4F7A">
        <w:tc>
          <w:tcPr>
            <w:tcW w:w="1526" w:type="dxa"/>
          </w:tcPr>
          <w:p w:rsidR="001B70BE" w:rsidRDefault="001B70BE" w:rsidP="005A4F7A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2" w:type="dxa"/>
          </w:tcPr>
          <w:p w:rsidR="001B70BE" w:rsidRPr="00AE4098" w:rsidRDefault="001B70BE" w:rsidP="005A4F7A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70BE" w:rsidRPr="00C21BB4" w:rsidRDefault="001B70BE" w:rsidP="001B70B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634F" w:rsidRDefault="0002634F" w:rsidP="001B70B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634F">
        <w:rPr>
          <w:rFonts w:ascii="Times New Roman" w:eastAsia="Times New Roman" w:hAnsi="Times New Roman" w:cs="Times New Roman"/>
          <w:lang w:eastAsia="ru-RU"/>
        </w:rPr>
        <w:t xml:space="preserve">Государственное бюджетное общеобразовательное учреждение </w:t>
      </w:r>
    </w:p>
    <w:p w:rsidR="001B70BE" w:rsidRPr="0002634F" w:rsidRDefault="0002634F" w:rsidP="001B70B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634F">
        <w:rPr>
          <w:rFonts w:ascii="Times New Roman" w:eastAsia="Times New Roman" w:hAnsi="Times New Roman" w:cs="Times New Roman"/>
          <w:lang w:eastAsia="ru-RU"/>
        </w:rPr>
        <w:t>средняя общеобразовательная школа №422 Кронштадтского района Санкт-Петербурга</w:t>
      </w: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Pr="00F24946" w:rsidRDefault="001B70BE" w:rsidP="001B70B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1B70BE" w:rsidRPr="0002634F" w:rsidRDefault="001B70BE" w:rsidP="001B70BE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 w:rsidRPr="0002634F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СЕМИНАР</w:t>
      </w:r>
    </w:p>
    <w:p w:rsidR="001B70BE" w:rsidRPr="0002634F" w:rsidRDefault="001B70BE" w:rsidP="001B70BE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02634F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 xml:space="preserve"> </w:t>
      </w:r>
      <w:proofErr w:type="gramStart"/>
      <w:r w:rsidRPr="0002634F"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36"/>
          <w:szCs w:val="36"/>
        </w:rPr>
        <w:t>Индивидуальный проект</w:t>
      </w:r>
      <w:proofErr w:type="gramEnd"/>
      <w:r w:rsidRPr="0002634F"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36"/>
          <w:szCs w:val="36"/>
        </w:rPr>
        <w:t xml:space="preserve"> выпускника основной и старшей школы: требования стандарта и опыт образовательной организации</w:t>
      </w:r>
    </w:p>
    <w:p w:rsidR="0002634F" w:rsidRDefault="0002634F" w:rsidP="001B70B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</w:pPr>
    </w:p>
    <w:p w:rsidR="001B70BE" w:rsidRPr="0002634F" w:rsidRDefault="001B70BE" w:rsidP="001B70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34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Адрес:</w:t>
      </w:r>
      <w:r w:rsidRPr="00026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34F">
        <w:rPr>
          <w:rFonts w:ascii="Times New Roman" w:hAnsi="Times New Roman" w:cs="Times New Roman"/>
          <w:b/>
          <w:sz w:val="24"/>
          <w:szCs w:val="24"/>
        </w:rPr>
        <w:t xml:space="preserve"> Кронштадт, </w:t>
      </w:r>
      <w:r w:rsidR="0002634F" w:rsidRPr="00026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634F" w:rsidRPr="0002634F">
        <w:rPr>
          <w:rFonts w:ascii="Times New Roman" w:hAnsi="Times New Roman" w:cs="Times New Roman"/>
          <w:b/>
          <w:sz w:val="24"/>
          <w:szCs w:val="24"/>
        </w:rPr>
        <w:t>пр</w:t>
      </w:r>
      <w:proofErr w:type="gramStart"/>
      <w:r w:rsidR="0002634F" w:rsidRPr="0002634F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02634F" w:rsidRPr="0002634F">
        <w:rPr>
          <w:rFonts w:ascii="Times New Roman" w:hAnsi="Times New Roman" w:cs="Times New Roman"/>
          <w:b/>
          <w:sz w:val="24"/>
          <w:szCs w:val="24"/>
        </w:rPr>
        <w:t>енина</w:t>
      </w:r>
      <w:proofErr w:type="spellEnd"/>
      <w:r w:rsidR="0002634F" w:rsidRPr="0002634F">
        <w:rPr>
          <w:rFonts w:ascii="Times New Roman" w:hAnsi="Times New Roman" w:cs="Times New Roman"/>
          <w:b/>
          <w:sz w:val="24"/>
          <w:szCs w:val="24"/>
        </w:rPr>
        <w:t>, д.6</w:t>
      </w:r>
    </w:p>
    <w:p w:rsidR="001B70BE" w:rsidRDefault="001B70BE" w:rsidP="001B70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Pr="00FB1C32" w:rsidRDefault="001B70BE" w:rsidP="001B70BE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 апреля</w:t>
      </w:r>
      <w:r w:rsidRPr="00FB1C32">
        <w:rPr>
          <w:rFonts w:ascii="Times New Roman" w:hAnsi="Times New Roman" w:cs="Times New Roman"/>
          <w:sz w:val="28"/>
        </w:rPr>
        <w:t xml:space="preserve"> 2018</w:t>
      </w:r>
      <w:r>
        <w:rPr>
          <w:rFonts w:ascii="Times New Roman" w:hAnsi="Times New Roman" w:cs="Times New Roman"/>
          <w:sz w:val="28"/>
        </w:rPr>
        <w:t xml:space="preserve"> год</w:t>
      </w: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51E9D">
        <w:rPr>
          <w:rFonts w:ascii="Times New Roman" w:hAnsi="Times New Roman" w:cs="Times New Roman"/>
          <w:sz w:val="24"/>
        </w:rPr>
        <w:t>Санкт-Петербург</w:t>
      </w:r>
    </w:p>
    <w:p w:rsidR="001B70BE" w:rsidRPr="00A51E9D" w:rsidRDefault="001B70BE" w:rsidP="001B70B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1B70B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202"/>
      </w:tblGrid>
      <w:tr w:rsidR="002B563E" w:rsidTr="00B837B5">
        <w:tc>
          <w:tcPr>
            <w:tcW w:w="1526" w:type="dxa"/>
          </w:tcPr>
          <w:p w:rsidR="002B563E" w:rsidRDefault="002B563E" w:rsidP="00B837B5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BB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6FA3C26C" wp14:editId="7866AD54">
                  <wp:extent cx="725810" cy="4095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423" cy="410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2B563E" w:rsidRDefault="002B563E" w:rsidP="00B837B5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4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САНКТ-ПЕТЕРБУРГСКАЯ АКАДЕМИЯ ПОСТДИПЛОМНОГО ПЕДАГОГИЧЕСКОГО ОБРАЗОВАНИЯ</w:t>
            </w:r>
          </w:p>
        </w:tc>
      </w:tr>
      <w:tr w:rsidR="002B563E" w:rsidTr="00B837B5">
        <w:tc>
          <w:tcPr>
            <w:tcW w:w="1526" w:type="dxa"/>
          </w:tcPr>
          <w:p w:rsidR="002B563E" w:rsidRDefault="002B563E" w:rsidP="00B837B5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2" w:type="dxa"/>
          </w:tcPr>
          <w:p w:rsidR="002B563E" w:rsidRPr="00AE4098" w:rsidRDefault="002B563E" w:rsidP="00B837B5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563E" w:rsidRPr="00C21BB4" w:rsidRDefault="002B563E" w:rsidP="002B563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B563E" w:rsidRDefault="002B563E" w:rsidP="002B563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634F">
        <w:rPr>
          <w:rFonts w:ascii="Times New Roman" w:eastAsia="Times New Roman" w:hAnsi="Times New Roman" w:cs="Times New Roman"/>
          <w:lang w:eastAsia="ru-RU"/>
        </w:rPr>
        <w:t xml:space="preserve">Государственное бюджетное общеобразовательное учреждение </w:t>
      </w:r>
    </w:p>
    <w:p w:rsidR="002B563E" w:rsidRPr="0002634F" w:rsidRDefault="002B563E" w:rsidP="002B563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634F">
        <w:rPr>
          <w:rFonts w:ascii="Times New Roman" w:eastAsia="Times New Roman" w:hAnsi="Times New Roman" w:cs="Times New Roman"/>
          <w:lang w:eastAsia="ru-RU"/>
        </w:rPr>
        <w:t>средняя общеобразовательная школа №422 Кронштадтского района Санкт-Петербурга</w:t>
      </w:r>
    </w:p>
    <w:p w:rsidR="002B563E" w:rsidRPr="00A51E9D" w:rsidRDefault="002B563E" w:rsidP="002B563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B563E" w:rsidRDefault="002B563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70BE" w:rsidRDefault="002B563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ПРОГРАММА СЕМИНАРА</w:t>
      </w:r>
    </w:p>
    <w:p w:rsidR="002B563E" w:rsidRPr="00A51E9D" w:rsidRDefault="002B563E" w:rsidP="001B70B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B563E" w:rsidRPr="002B563E" w:rsidRDefault="002B563E" w:rsidP="002B563E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63E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2B563E"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24"/>
          <w:szCs w:val="24"/>
        </w:rPr>
        <w:t xml:space="preserve">Индивидуальный </w:t>
      </w:r>
      <w:r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24"/>
          <w:szCs w:val="24"/>
        </w:rPr>
        <w:t xml:space="preserve"> </w:t>
      </w:r>
      <w:r w:rsidRPr="002B563E"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24"/>
          <w:szCs w:val="24"/>
        </w:rPr>
        <w:t>проект</w:t>
      </w:r>
      <w:proofErr w:type="gramEnd"/>
      <w:r w:rsidRPr="002B563E">
        <w:rPr>
          <w:rFonts w:ascii="Times New Roman" w:eastAsiaTheme="minorEastAsia" w:hAnsi="Times New Roman" w:cs="Times New Roman"/>
          <w:b/>
          <w:bCs/>
          <w:i/>
          <w:iCs/>
          <w:caps/>
          <w:color w:val="262626" w:themeColor="text1" w:themeTint="D9"/>
          <w:spacing w:val="-20"/>
          <w:kern w:val="24"/>
          <w:position w:val="1"/>
          <w:sz w:val="24"/>
          <w:szCs w:val="24"/>
        </w:rPr>
        <w:t xml:space="preserve"> выпускника основной и старшей школы: требования стандарта и опыт образовательной организации</w:t>
      </w:r>
      <w:r w:rsidRPr="002B563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63E">
        <w:rPr>
          <w:rFonts w:ascii="Times New Roman" w:eastAsia="Calibri" w:hAnsi="Times New Roman" w:cs="Times New Roman"/>
          <w:i/>
          <w:sz w:val="24"/>
          <w:szCs w:val="24"/>
        </w:rPr>
        <w:t>Дата   27 апреля 2018 года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63E">
        <w:rPr>
          <w:rFonts w:ascii="Times New Roman" w:eastAsia="Calibri" w:hAnsi="Times New Roman" w:cs="Times New Roman"/>
          <w:i/>
          <w:sz w:val="24"/>
          <w:szCs w:val="24"/>
        </w:rPr>
        <w:t xml:space="preserve">Место  </w:t>
      </w:r>
      <w:proofErr w:type="spellStart"/>
      <w:r w:rsidRPr="002B563E">
        <w:rPr>
          <w:rFonts w:ascii="Times New Roman" w:eastAsia="Calibri" w:hAnsi="Times New Roman" w:cs="Times New Roman"/>
          <w:i/>
          <w:sz w:val="24"/>
          <w:szCs w:val="24"/>
        </w:rPr>
        <w:t>каб</w:t>
      </w:r>
      <w:proofErr w:type="spellEnd"/>
      <w:r w:rsidRPr="002B563E">
        <w:rPr>
          <w:rFonts w:ascii="Times New Roman" w:eastAsia="Calibri" w:hAnsi="Times New Roman" w:cs="Times New Roman"/>
          <w:i/>
          <w:sz w:val="24"/>
          <w:szCs w:val="24"/>
        </w:rPr>
        <w:t>. №</w:t>
      </w:r>
      <w:r>
        <w:rPr>
          <w:rFonts w:ascii="Times New Roman" w:eastAsia="Calibri" w:hAnsi="Times New Roman" w:cs="Times New Roman"/>
          <w:i/>
          <w:sz w:val="24"/>
          <w:szCs w:val="24"/>
        </w:rPr>
        <w:t>308,</w:t>
      </w:r>
      <w:r w:rsidRPr="002B563E">
        <w:rPr>
          <w:rFonts w:ascii="Times New Roman" w:eastAsia="Calibri" w:hAnsi="Times New Roman" w:cs="Times New Roman"/>
          <w:i/>
          <w:sz w:val="24"/>
          <w:szCs w:val="24"/>
        </w:rPr>
        <w:t xml:space="preserve">     ГБОУ СОШ №422</w:t>
      </w:r>
      <w:r>
        <w:rPr>
          <w:rFonts w:ascii="Times New Roman" w:eastAsia="Calibri" w:hAnsi="Times New Roman" w:cs="Times New Roman"/>
          <w:i/>
          <w:sz w:val="24"/>
          <w:szCs w:val="24"/>
        </w:rPr>
        <w:t>,  Кронштадт, пр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.Л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>енина,д.6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63E">
        <w:rPr>
          <w:rFonts w:ascii="Times New Roman" w:eastAsia="Calibri" w:hAnsi="Times New Roman" w:cs="Times New Roman"/>
          <w:i/>
          <w:sz w:val="24"/>
          <w:szCs w:val="24"/>
        </w:rPr>
        <w:t>Время начала 14,00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63E">
        <w:rPr>
          <w:rFonts w:ascii="Times New Roman" w:eastAsia="Calibri" w:hAnsi="Times New Roman" w:cs="Times New Roman"/>
          <w:i/>
          <w:sz w:val="24"/>
          <w:szCs w:val="24"/>
        </w:rPr>
        <w:t>Целевая аудитория: руководители ОУ, заместители руководителя по УВР, методисты предметных методических объединений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>1. Приветствие  директора.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 xml:space="preserve">Проектно-исследовательская деятельность в структуре  образовательной программы ФГОС СОО. 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О.Н.Богданова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, директор ГБОУ СОШ №422 </w:t>
      </w: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14,00-14,15</w:t>
      </w:r>
    </w:p>
    <w:p w:rsidR="002B563E" w:rsidRPr="002B563E" w:rsidRDefault="002B563E" w:rsidP="002B563E">
      <w:pPr>
        <w:spacing w:before="240"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proofErr w:type="gramStart"/>
      <w:r w:rsidRPr="002B563E">
        <w:rPr>
          <w:rFonts w:ascii="Times New Roman" w:eastAsia="Calibri" w:hAnsi="Times New Roman" w:cs="Times New Roman"/>
          <w:b/>
          <w:sz w:val="24"/>
          <w:szCs w:val="24"/>
        </w:rPr>
        <w:t>Индивидуальный  проект</w:t>
      </w:r>
      <w:proofErr w:type="gramEnd"/>
      <w:r w:rsidRPr="002B563E">
        <w:rPr>
          <w:rFonts w:ascii="Times New Roman" w:eastAsia="Calibri" w:hAnsi="Times New Roman" w:cs="Times New Roman"/>
          <w:b/>
          <w:sz w:val="24"/>
          <w:szCs w:val="24"/>
        </w:rPr>
        <w:t xml:space="preserve"> выпускника основной и старшей школы: новые возможности и перспективы. 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И.В.Муштавинская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, зав. кафедрой  основного и среднего общего образования СПб АППО    </w:t>
      </w:r>
    </w:p>
    <w:p w:rsidR="002B563E" w:rsidRPr="002B563E" w:rsidRDefault="002B563E" w:rsidP="002B56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14,15-14,40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3</w:t>
      </w:r>
      <w:r w:rsidRPr="002B563E">
        <w:rPr>
          <w:rFonts w:ascii="Times New Roman" w:eastAsia="Calibri" w:hAnsi="Times New Roman" w:cs="Times New Roman"/>
          <w:b/>
          <w:sz w:val="24"/>
          <w:szCs w:val="24"/>
        </w:rPr>
        <w:t>. Проектно-исследовательская деятельность учащихся: из опыта  ГБОУ СОШ №422.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И.А.Даниелян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, заместитель директора по УВР, ГБОУ СОШ №422 </w:t>
      </w:r>
    </w:p>
    <w:p w:rsidR="002B563E" w:rsidRPr="002B563E" w:rsidRDefault="002B563E" w:rsidP="002B56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14.40-14,50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 xml:space="preserve">4. Сетевое проектирование как одна из стратегий погружения в проектную деятельность. 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А.В.Трофимова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>, учитель музыки ГБОУ СОШ №422, автор сетевого районного проекта 2018</w:t>
      </w:r>
    </w:p>
    <w:p w:rsidR="002B563E" w:rsidRPr="002B563E" w:rsidRDefault="002B563E" w:rsidP="002B56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14,50-14,55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>5. Практическая часть семинара. Деловая игра.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Ведущая  </w:t>
      </w: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И.В.Муштавинская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563E" w:rsidRPr="002B563E" w:rsidRDefault="002B563E" w:rsidP="002B56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sz w:val="24"/>
          <w:szCs w:val="24"/>
        </w:rPr>
        <w:t>14,55-15,30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63E">
        <w:rPr>
          <w:rFonts w:ascii="Times New Roman" w:eastAsia="Calibri" w:hAnsi="Times New Roman" w:cs="Times New Roman"/>
          <w:b/>
          <w:sz w:val="24"/>
          <w:szCs w:val="24"/>
        </w:rPr>
        <w:t>6. Подведение итогов.</w:t>
      </w:r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563E" w:rsidRPr="002B563E" w:rsidRDefault="002B563E" w:rsidP="002B563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63E">
        <w:rPr>
          <w:rFonts w:ascii="Times New Roman" w:eastAsia="Calibri" w:hAnsi="Times New Roman" w:cs="Times New Roman"/>
          <w:sz w:val="24"/>
          <w:szCs w:val="24"/>
        </w:rPr>
        <w:t>И.А.Муштавинская</w:t>
      </w:r>
      <w:proofErr w:type="spellEnd"/>
      <w:r w:rsidRPr="002B56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563E" w:rsidRPr="002B563E" w:rsidRDefault="002B563E" w:rsidP="002B563E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563E" w:rsidRPr="002B563E" w:rsidRDefault="002B563E" w:rsidP="002B563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6039" w:rsidRDefault="00766039"/>
    <w:sectPr w:rsidR="0076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BE"/>
    <w:rsid w:val="0002634F"/>
    <w:rsid w:val="001B70BE"/>
    <w:rsid w:val="002B563E"/>
    <w:rsid w:val="007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Муштавинская Ирина Валентиновна</dc:creator>
  <cp:lastModifiedBy>Школа</cp:lastModifiedBy>
  <cp:revision>2</cp:revision>
  <dcterms:created xsi:type="dcterms:W3CDTF">2018-04-23T09:19:00Z</dcterms:created>
  <dcterms:modified xsi:type="dcterms:W3CDTF">2018-04-23T09:19:00Z</dcterms:modified>
</cp:coreProperties>
</file>